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extended-properties+xml" PartName="/docProps/app.xml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fontTable+xml" PartName="/word/fontTable.xml"/>
  <Override ContentType="application/vnd.openxmlformats-officedocument.wordprocessingml.webSettings+xml" PartName="/word/webSettings.xml"/>
  <Override ContentType="application/vnd.openxmlformats-package.core-properties+xml" PartName="/docProps/core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6D3" w:rsidRDefault="00A026D3" w:rsidP="00A026D3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 бюджетное учреждение культуры </w:t>
      </w:r>
      <w:r w:rsidRPr="00A026D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Тургеневский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</w:t>
      </w:r>
      <w:r w:rsidRPr="00A026D3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ведёт свою деятельность с 1 января 2012 года. </w:t>
      </w:r>
    </w:p>
    <w:p w:rsidR="00A026D3" w:rsidRDefault="00A026D3" w:rsidP="00A026D3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МБУК </w:t>
      </w:r>
      <w:r w:rsidRPr="00A026D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Тургеневский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центр</w:t>
      </w:r>
      <w:r w:rsidRPr="00A026D3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объединяет  4 учреждения культуры:</w:t>
      </w:r>
    </w:p>
    <w:p w:rsidR="00A026D3" w:rsidRPr="00A026D3" w:rsidRDefault="00A026D3" w:rsidP="00A026D3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026D3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 xml:space="preserve">МБУК </w:t>
      </w:r>
      <w:r w:rsidRPr="00A026D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Тургеневский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культурно-досуговый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</w:t>
      </w:r>
      <w:r w:rsidRPr="00A026D3">
        <w:rPr>
          <w:rFonts w:ascii="Times New Roman" w:hAnsi="Times New Roman" w:cs="Times New Roman"/>
          <w:sz w:val="24"/>
          <w:szCs w:val="24"/>
        </w:rPr>
        <w:t>»</w:t>
      </w:r>
    </w:p>
    <w:p w:rsidR="00A026D3" w:rsidRDefault="00A026D3" w:rsidP="00A026D3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026D3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сельский дом Культуры</w:t>
      </w:r>
    </w:p>
    <w:p w:rsidR="00A026D3" w:rsidRDefault="00A026D3" w:rsidP="00A026D3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026D3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Савковский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сельский дом Культуры</w:t>
      </w:r>
    </w:p>
    <w:p w:rsidR="00A026D3" w:rsidRDefault="00A026D3" w:rsidP="00A026D3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026D3">
        <w:rPr>
          <w:rFonts w:ascii="Times New Roman" w:hAnsi="Times New Roman" w:cs="Times New Roman"/>
          <w:sz w:val="24"/>
          <w:szCs w:val="24"/>
          <w:highlight w:val="white"/>
        </w:rPr>
        <w:t xml:space="preserve"> 4.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Адинский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сельский клуб</w:t>
      </w:r>
    </w:p>
    <w:p w:rsidR="00A026D3" w:rsidRPr="00A026D3" w:rsidRDefault="00A026D3" w:rsidP="00A026D3">
      <w:pPr>
        <w:autoSpaceDE w:val="0"/>
        <w:autoSpaceDN w:val="0"/>
        <w:adjustRightInd w:val="0"/>
        <w:spacing w:after="0"/>
        <w:ind w:right="-1"/>
        <w:jc w:val="both"/>
        <w:rPr>
          <w:rFonts w:ascii="Calibri" w:hAnsi="Calibri" w:cs="Calibri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Самый большой спектр работы нашего коллектива, конечно же, посвящен детям и молодёжи. Для них  проходят различные мероприятия:  конкурсные программы, вечера отдыха, круглые столы, тематические мероприятия, детские праздники, спортивные состязания и турниры. Конкурсные  и тематические программы помогают раскрыть творческий потенциал участников, театрализованные представления развивают интерес к актерскому мастерству, приобщают к сценическому искусству, спортивные мероприятия прививают у молодежи интерес к здоровому образу жизни,  развивают дух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соревновательности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>, концертные программы  приобщают к искусству, расширяют кругозор.</w:t>
      </w: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Старшее поколение так же не обделено нашим вниманием.  Для них проводятся вечера отдыха, тематические и познавательные программы</w:t>
      </w:r>
    </w:p>
    <w:p w:rsidR="00A026D3" w:rsidRPr="00A026D3" w:rsidRDefault="00A026D3" w:rsidP="00A026D3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Calibri" w:hAnsi="Calibri" w:cs="Calibri"/>
        </w:rPr>
      </w:pPr>
    </w:p>
    <w:p w:rsidR="00A026D3" w:rsidRDefault="00A026D3" w:rsidP="00A026D3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026D3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Платные услуги населению оказываются на основании Решения Совета народных депутатов МО Тургеневское сельское поселение от 13.02.2012 </w:t>
      </w:r>
      <w:r>
        <w:rPr>
          <w:rFonts w:ascii="Segoe UI Symbol" w:hAnsi="Segoe UI Symbol" w:cs="Segoe UI Symbol"/>
          <w:sz w:val="24"/>
          <w:szCs w:val="24"/>
          <w:highlight w:val="white"/>
        </w:rPr>
        <w:t>№</w:t>
      </w:r>
      <w:r w:rsidRPr="00A026D3">
        <w:rPr>
          <w:rFonts w:ascii="Times New Roman" w:hAnsi="Times New Roman" w:cs="Times New Roman"/>
          <w:sz w:val="24"/>
          <w:szCs w:val="24"/>
          <w:highlight w:val="white"/>
        </w:rPr>
        <w:t xml:space="preserve"> 3, </w:t>
      </w:r>
      <w:r>
        <w:rPr>
          <w:rFonts w:ascii="Times New Roman" w:hAnsi="Times New Roman" w:cs="Times New Roman"/>
          <w:sz w:val="24"/>
          <w:szCs w:val="24"/>
          <w:highlight w:val="white"/>
        </w:rPr>
        <w:t>в котором утвержден перечень оказываемых услуг. Стоимость услуг ежегодно утверждается приказом директора.</w:t>
      </w:r>
    </w:p>
    <w:p w:rsidR="00A026D3" w:rsidRPr="00A026D3" w:rsidRDefault="00A026D3" w:rsidP="00A026D3">
      <w:pPr>
        <w:autoSpaceDE w:val="0"/>
        <w:autoSpaceDN w:val="0"/>
        <w:adjustRightInd w:val="0"/>
        <w:spacing w:before="58" w:after="58" w:line="240" w:lineRule="auto"/>
        <w:ind w:right="-1"/>
        <w:jc w:val="both"/>
        <w:rPr>
          <w:rFonts w:ascii="Calibri" w:hAnsi="Calibri" w:cs="Calibri"/>
        </w:rPr>
      </w:pPr>
    </w:p>
    <w:p w:rsidR="00A026D3" w:rsidRDefault="00A026D3" w:rsidP="00A026D3">
      <w:pPr>
        <w:tabs>
          <w:tab w:val="left" w:pos="2310"/>
        </w:tabs>
        <w:autoSpaceDE w:val="0"/>
        <w:autoSpaceDN w:val="0"/>
        <w:adjustRightInd w:val="0"/>
        <w:spacing w:after="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Перечень и стоимость услуг,</w:t>
      </w:r>
    </w:p>
    <w:p w:rsidR="00A026D3" w:rsidRDefault="00A026D3" w:rsidP="00A026D3">
      <w:pPr>
        <w:tabs>
          <w:tab w:val="left" w:pos="2310"/>
        </w:tabs>
        <w:autoSpaceDE w:val="0"/>
        <w:autoSpaceDN w:val="0"/>
        <w:adjustRightInd w:val="0"/>
        <w:spacing w:after="0"/>
        <w:jc w:val="center"/>
        <w:rPr>
          <w:rFonts w:ascii="Calibri" w:hAnsi="Calibri" w:cs="Calibri"/>
          <w:sz w:val="28"/>
          <w:szCs w:val="28"/>
        </w:rPr>
      </w:pPr>
      <w:proofErr w:type="gramStart"/>
      <w:r>
        <w:rPr>
          <w:rFonts w:ascii="Calibri" w:hAnsi="Calibri" w:cs="Calibri"/>
          <w:sz w:val="28"/>
          <w:szCs w:val="28"/>
        </w:rPr>
        <w:t>оказываемых</w:t>
      </w:r>
      <w:proofErr w:type="gramEnd"/>
      <w:r>
        <w:rPr>
          <w:rFonts w:ascii="Calibri" w:hAnsi="Calibri" w:cs="Calibri"/>
          <w:sz w:val="28"/>
          <w:szCs w:val="28"/>
        </w:rPr>
        <w:t xml:space="preserve"> клубными учреждениями</w:t>
      </w:r>
    </w:p>
    <w:p w:rsidR="00A026D3" w:rsidRPr="00A026D3" w:rsidRDefault="00A026D3" w:rsidP="00A026D3">
      <w:pPr>
        <w:tabs>
          <w:tab w:val="left" w:pos="2310"/>
        </w:tabs>
        <w:autoSpaceDE w:val="0"/>
        <w:autoSpaceDN w:val="0"/>
        <w:adjustRightInd w:val="0"/>
        <w:spacing w:after="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МБУК </w:t>
      </w:r>
      <w:r w:rsidRPr="00A026D3">
        <w:rPr>
          <w:rFonts w:ascii="Calibri" w:hAnsi="Calibri" w:cs="Calibri"/>
          <w:sz w:val="28"/>
          <w:szCs w:val="28"/>
        </w:rPr>
        <w:t>«</w:t>
      </w:r>
      <w:r>
        <w:rPr>
          <w:rFonts w:ascii="Calibri" w:hAnsi="Calibri" w:cs="Calibri"/>
          <w:sz w:val="28"/>
          <w:szCs w:val="28"/>
        </w:rPr>
        <w:t xml:space="preserve">Тургеневский </w:t>
      </w:r>
      <w:proofErr w:type="spellStart"/>
      <w:r>
        <w:rPr>
          <w:rFonts w:ascii="Calibri" w:hAnsi="Calibri" w:cs="Calibri"/>
          <w:sz w:val="28"/>
          <w:szCs w:val="28"/>
        </w:rPr>
        <w:t>культурно-досуговый</w:t>
      </w:r>
      <w:proofErr w:type="spellEnd"/>
      <w:r>
        <w:rPr>
          <w:rFonts w:ascii="Calibri" w:hAnsi="Calibri" w:cs="Calibri"/>
          <w:sz w:val="28"/>
          <w:szCs w:val="28"/>
        </w:rPr>
        <w:t xml:space="preserve"> центр</w:t>
      </w:r>
      <w:r w:rsidRPr="00A026D3">
        <w:rPr>
          <w:rFonts w:ascii="Calibri" w:hAnsi="Calibri" w:cs="Calibri"/>
          <w:sz w:val="28"/>
          <w:szCs w:val="28"/>
        </w:rPr>
        <w:t>»</w:t>
      </w:r>
    </w:p>
    <w:tbl>
      <w:tblPr>
        <w:tblW w:w="0" w:type="auto"/>
        <w:tblInd w:w="960" w:type="dxa"/>
        <w:tblLayout w:type="fixed"/>
        <w:tblLook w:val="0000"/>
      </w:tblPr>
      <w:tblGrid>
        <w:gridCol w:w="849"/>
        <w:gridCol w:w="4536"/>
        <w:gridCol w:w="2553"/>
      </w:tblGrid>
      <w:tr w:rsidR="00A026D3">
        <w:tblPrEx>
          <w:tblCellMar>
            <w:top w:w="0" w:type="dxa"/>
            <w:bottom w:w="0" w:type="dxa"/>
          </w:tblCellMar>
        </w:tblPrEx>
        <w:trPr>
          <w:trHeight w:val="39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Segoe UI Symbol" w:hAnsi="Segoe UI Symbol" w:cs="Segoe UI Symbol"/>
                <w:lang w:val="en-US"/>
              </w:rPr>
              <w:t>№</w:t>
            </w:r>
            <w:r>
              <w:rPr>
                <w:rFonts w:ascii="Calibri" w:hAnsi="Calibri" w:cs="Calibri"/>
                <w:lang w:val="en-US"/>
              </w:rPr>
              <w:t xml:space="preserve">   </w:t>
            </w:r>
            <w:proofErr w:type="spellStart"/>
            <w:r>
              <w:rPr>
                <w:rFonts w:ascii="Calibri" w:hAnsi="Calibri" w:cs="Calibri"/>
              </w:rPr>
              <w:t>п</w:t>
            </w:r>
            <w:proofErr w:type="spellEnd"/>
            <w:r>
              <w:rPr>
                <w:rFonts w:ascii="Calibri" w:hAnsi="Calibri" w:cs="Calibri"/>
              </w:rPr>
              <w:t>/</w:t>
            </w:r>
            <w:proofErr w:type="spellStart"/>
            <w:r>
              <w:rPr>
                <w:rFonts w:ascii="Calibri" w:hAnsi="Calibri" w:cs="Calibri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Наименование услуги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Цена (тариф)</w:t>
            </w:r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P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Новогодний вечер, Рождественский вечер, Старый новый год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50 – 100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Новогодний, рождественский утренник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30-50 </w:t>
            </w:r>
            <w:proofErr w:type="spellStart"/>
            <w:r>
              <w:rPr>
                <w:rFonts w:ascii="Calibri" w:hAnsi="Calibri" w:cs="Calibri"/>
              </w:rPr>
              <w:t>руб-детский</w:t>
            </w:r>
            <w:proofErr w:type="spellEnd"/>
            <w:r>
              <w:rPr>
                <w:rFonts w:ascii="Calibri" w:hAnsi="Calibri" w:cs="Calibri"/>
              </w:rPr>
              <w:t xml:space="preserve">,      50-100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  <w:r>
              <w:rPr>
                <w:rFonts w:ascii="Calibri" w:hAnsi="Calibri" w:cs="Calibri"/>
              </w:rPr>
              <w:t xml:space="preserve"> -взрослый</w:t>
            </w:r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Вечер-концерт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30 – 100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Выездные концерты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50-100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Вечер отдыха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30 – 100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P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Аренда помещения на проведение мероприятий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200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  <w:r>
              <w:rPr>
                <w:rFonts w:ascii="Calibri" w:hAnsi="Calibri" w:cs="Calibri"/>
              </w:rPr>
              <w:t>/чел</w:t>
            </w:r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P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Проведение торжественных мероприятий со спец</w:t>
            </w:r>
            <w:proofErr w:type="gramStart"/>
            <w:r>
              <w:rPr>
                <w:rFonts w:ascii="Calibri" w:hAnsi="Calibri" w:cs="Calibri"/>
              </w:rPr>
              <w:t>.п</w:t>
            </w:r>
            <w:proofErr w:type="gramEnd"/>
            <w:r>
              <w:rPr>
                <w:rFonts w:ascii="Calibri" w:hAnsi="Calibri" w:cs="Calibri"/>
              </w:rPr>
              <w:t xml:space="preserve">рограммой и музыкальным сопровождением 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P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250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  <w:r>
              <w:rPr>
                <w:rFonts w:ascii="Calibri" w:hAnsi="Calibri" w:cs="Calibri"/>
              </w:rPr>
              <w:t>/чел</w:t>
            </w:r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Поздравление на дому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200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P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Аренда помещения (с валового сбора)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10% – 15%</w:t>
            </w:r>
          </w:p>
        </w:tc>
      </w:tr>
      <w:tr w:rsidR="00A026D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Дискотеки</w:t>
            </w:r>
          </w:p>
        </w:tc>
        <w:tc>
          <w:tcPr>
            <w:tcW w:w="2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20-30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  <w:r>
              <w:rPr>
                <w:rFonts w:ascii="Calibri" w:hAnsi="Calibri" w:cs="Calibri"/>
              </w:rPr>
              <w:t xml:space="preserve"> – детские</w:t>
            </w:r>
          </w:p>
          <w:p w:rsidR="00A026D3" w:rsidRDefault="00A026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 xml:space="preserve">25-50 </w:t>
            </w:r>
            <w:proofErr w:type="spellStart"/>
            <w:r>
              <w:rPr>
                <w:rFonts w:ascii="Calibri" w:hAnsi="Calibri" w:cs="Calibri"/>
              </w:rPr>
              <w:t>руб</w:t>
            </w:r>
            <w:proofErr w:type="spellEnd"/>
            <w:r>
              <w:rPr>
                <w:rFonts w:ascii="Calibri" w:hAnsi="Calibri" w:cs="Calibri"/>
              </w:rPr>
              <w:t xml:space="preserve"> - взрослые</w:t>
            </w:r>
          </w:p>
        </w:tc>
      </w:tr>
    </w:tbl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708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708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708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Основными видами деятельности учреждения являются:</w:t>
      </w:r>
    </w:p>
    <w:p w:rsidR="00A026D3" w:rsidRDefault="00A026D3" w:rsidP="00A026D3">
      <w:pPr>
        <w:numPr>
          <w:ilvl w:val="0"/>
          <w:numId w:val="1"/>
        </w:num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создание и организация деятельности клубных формирований  и любительских объединений по культурно-познавательным, историко-краеведческим, художественно-творческим, спортивно-оздоровительным и иным интересам;</w:t>
      </w:r>
    </w:p>
    <w:p w:rsidR="00A026D3" w:rsidRDefault="00A026D3" w:rsidP="00A026D3">
      <w:pPr>
        <w:numPr>
          <w:ilvl w:val="0"/>
          <w:numId w:val="1"/>
        </w:num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проведение культурно-массовых мероприятий:  конкурсов, выставок, концертов и других форм показа результатов </w:t>
      </w:r>
      <w:proofErr w:type="gramStart"/>
      <w:r>
        <w:rPr>
          <w:rFonts w:ascii="Times New Roman" w:hAnsi="Times New Roman" w:cs="Times New Roman"/>
          <w:sz w:val="24"/>
          <w:szCs w:val="24"/>
          <w:highlight w:val="white"/>
        </w:rPr>
        <w:t>творческой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деятелбности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любительских объединений;</w:t>
      </w:r>
    </w:p>
    <w:p w:rsidR="00A026D3" w:rsidRDefault="00A026D3" w:rsidP="00A026D3">
      <w:pPr>
        <w:numPr>
          <w:ilvl w:val="0"/>
          <w:numId w:val="1"/>
        </w:num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организация работы разнообразных форм  просветительской деятельности (встречи, выставки, тематические вечера)</w:t>
      </w:r>
    </w:p>
    <w:p w:rsidR="00A026D3" w:rsidRDefault="00A026D3" w:rsidP="00A026D3">
      <w:pPr>
        <w:numPr>
          <w:ilvl w:val="0"/>
          <w:numId w:val="1"/>
        </w:num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ведение поисковой работы по истории края, выявление культурных ценностей, народных традиций;</w:t>
      </w:r>
    </w:p>
    <w:p w:rsidR="00A026D3" w:rsidRDefault="00A026D3" w:rsidP="00A026D3">
      <w:pPr>
        <w:numPr>
          <w:ilvl w:val="0"/>
          <w:numId w:val="1"/>
        </w:num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проведение массовых  театрализованных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празников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и представлений, народных гуляний;</w:t>
      </w:r>
    </w:p>
    <w:p w:rsidR="00A026D3" w:rsidRDefault="00A026D3" w:rsidP="00A026D3">
      <w:pPr>
        <w:numPr>
          <w:ilvl w:val="0"/>
          <w:numId w:val="1"/>
        </w:num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организация досуга различных групп населения, в том числе проведение вечеров отдыха и танцев, дискотек, молодёжных балов, детских утренников, игровых и других программ</w:t>
      </w:r>
    </w:p>
    <w:p w:rsidR="00A026D3" w:rsidRDefault="00A026D3" w:rsidP="00A026D3">
      <w:pPr>
        <w:numPr>
          <w:ilvl w:val="0"/>
          <w:numId w:val="1"/>
        </w:num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проведение  спортивных выступлений,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физкультурно-массовыхтсоревнований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рамках культурно-массовых поселенческих мероприятий;</w:t>
      </w:r>
    </w:p>
    <w:p w:rsidR="00A026D3" w:rsidRDefault="00A026D3" w:rsidP="00A026D3">
      <w:pPr>
        <w:numPr>
          <w:ilvl w:val="0"/>
          <w:numId w:val="1"/>
        </w:num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поддержка мастеров народного творчества в форме организации выставок;</w:t>
      </w:r>
    </w:p>
    <w:p w:rsidR="00A026D3" w:rsidRDefault="00A026D3" w:rsidP="00A026D3">
      <w:pPr>
        <w:numPr>
          <w:ilvl w:val="0"/>
          <w:numId w:val="1"/>
        </w:num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оказание по договорам с юридическими и физическими лицами консультативной и организационно-творческой помощи в подготовке и проведении </w:t>
      </w: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культурно-досуговых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 xml:space="preserve"> мероприятий.</w:t>
      </w:r>
    </w:p>
    <w:p w:rsidR="00A026D3" w:rsidRP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</w:rPr>
      </w:pPr>
    </w:p>
    <w:p w:rsidR="00A026D3" w:rsidRP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</w:rPr>
      </w:pPr>
    </w:p>
    <w:p w:rsidR="00A026D3" w:rsidRP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6486525" cy="1800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6486525" cy="42576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Тургеневский народный хор  создан 1972 году</w:t>
      </w:r>
    </w:p>
    <w:p w:rsidR="00A026D3" w:rsidRPr="00A026D3" w:rsidRDefault="00A026D3" w:rsidP="00A026D3">
      <w:pPr>
        <w:autoSpaceDE w:val="0"/>
        <w:autoSpaceDN w:val="0"/>
        <w:adjustRightInd w:val="0"/>
        <w:spacing w:before="58" w:after="58" w:line="240" w:lineRule="auto"/>
        <w:ind w:firstLine="14"/>
        <w:jc w:val="both"/>
        <w:rPr>
          <w:rFonts w:ascii="Calibri" w:hAnsi="Calibri" w:cs="Calibri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Вокальный коллектив 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За околицей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» -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это коллектив,  в котором принимают участие ветераны. Коллектив женский. В их исполнении звучат народные песни.</w:t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6858000" cy="31527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Танцевальный коллектив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Барбарики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  <w:t>»</w:t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5981700" cy="38385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6229350" cy="26193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Трио 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Парни из Тургенева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».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Коллектив постоянно участвует во всероссийских и региональных конкурсах и занимает призовые места. В их исполнении  звучат народные песни. Этот коллектив любят не только в нашем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поселеннии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но и в районе и других поселениях. </w:t>
      </w:r>
    </w:p>
    <w:p w:rsidR="00A026D3" w:rsidRP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6486525" cy="357187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</w:rPr>
        <w:drawing>
          <wp:inline distT="0" distB="0" distL="0" distR="0">
            <wp:extent cx="5286375" cy="3438525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lastRenderedPageBreak/>
        <w:t xml:space="preserve">Вокально-инструментальный ансамбль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След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  <w:lang w:val="en-US"/>
        </w:rPr>
        <w:t>»</w:t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6486525" cy="3638550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</w:rPr>
        <w:drawing>
          <wp:inline distT="0" distB="0" distL="0" distR="0">
            <wp:extent cx="6486525" cy="3800475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P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Адинский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сельский клуб  вокальный ансамбль 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Дубравушка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»</w:t>
      </w:r>
    </w:p>
    <w:p w:rsidR="00A026D3" w:rsidRP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</w:rPr>
      </w:pPr>
    </w:p>
    <w:p w:rsidR="00A026D3" w:rsidRP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5991225" cy="451485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6486525" cy="3752850"/>
            <wp:effectExtent l="1905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P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Савковский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ДК  вокальный ансамбль 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Савковские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девчата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»</w:t>
      </w:r>
    </w:p>
    <w:p w:rsidR="00A026D3" w:rsidRP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>
            <wp:extent cx="6486525" cy="3238500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</w:rPr>
        <w:drawing>
          <wp:inline distT="0" distB="0" distL="0" distR="0">
            <wp:extent cx="6486525" cy="2867025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Calibri" w:hAnsi="Calibri" w:cs="Calibri"/>
          <w:lang w:val="en-US"/>
        </w:rPr>
      </w:pPr>
    </w:p>
    <w:p w:rsidR="00A026D3" w:rsidRPr="00A026D3" w:rsidRDefault="00A026D3" w:rsidP="00A026D3">
      <w:pPr>
        <w:autoSpaceDE w:val="0"/>
        <w:autoSpaceDN w:val="0"/>
        <w:adjustRightInd w:val="0"/>
        <w:spacing w:before="58" w:after="58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Селинский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ДК вокальный ансамбль 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Вдохновение</w:t>
      </w:r>
      <w:r w:rsidRPr="00A026D3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»</w:t>
      </w:r>
    </w:p>
    <w:p w:rsidR="005E0395" w:rsidRDefault="005E0395"/>
    <w:sectPr w:rsidR="005E0395" w:rsidSect="00A3463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26C07B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26D3"/>
    <w:rsid w:val="005E0395"/>
    <w:rsid w:val="00A02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6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 ?><Relationships xmlns="http://schemas.openxmlformats.org/package/2006/relationships"><Relationship Id="rId8" Target="media/image4.jpeg" Type="http://schemas.openxmlformats.org/officeDocument/2006/relationships/image"/><Relationship Id="rId13" Target="media/image9.jpeg" Type="http://schemas.openxmlformats.org/officeDocument/2006/relationships/image"/><Relationship Id="rId18" Target="fontTable.xml" Type="http://schemas.openxmlformats.org/officeDocument/2006/relationships/fontTable"/><Relationship Id="rId3" Target="settings.xml" Type="http://schemas.openxmlformats.org/officeDocument/2006/relationships/settings"/><Relationship Id="rId7" Target="media/image3.jpeg" Type="http://schemas.openxmlformats.org/officeDocument/2006/relationships/image"/><Relationship Id="rId12" Target="media/image8.jpeg" Type="http://schemas.openxmlformats.org/officeDocument/2006/relationships/image"/><Relationship Id="rId17" Target="media/image13.jpeg" Type="http://schemas.openxmlformats.org/officeDocument/2006/relationships/image"/><Relationship Id="rId2" Target="styles.xml" Type="http://schemas.openxmlformats.org/officeDocument/2006/relationships/styles"/><Relationship Id="rId16" Target="media/image12.jpeg" Type="http://schemas.openxmlformats.org/officeDocument/2006/relationships/image"/><Relationship Id="rId1" Target="numbering.xml" Type="http://schemas.openxmlformats.org/officeDocument/2006/relationships/numbering"/><Relationship Id="rId6" Target="media/image2.jpeg" Type="http://schemas.openxmlformats.org/officeDocument/2006/relationships/image"/><Relationship Id="rId11" Target="media/image7.jpeg" Type="http://schemas.openxmlformats.org/officeDocument/2006/relationships/image"/><Relationship Id="rId5" Target="media/image1.jpeg" Type="http://schemas.openxmlformats.org/officeDocument/2006/relationships/image"/><Relationship Id="rId15" Target="media/image11.jpeg" Type="http://schemas.openxmlformats.org/officeDocument/2006/relationships/image"/><Relationship Id="rId10" Target="media/image6.jpeg" Type="http://schemas.openxmlformats.org/officeDocument/2006/relationships/image"/><Relationship Id="rId19" Target="theme/theme1.xml" Type="http://schemas.openxmlformats.org/officeDocument/2006/relationships/theme"/><Relationship Id="rId4" Target="webSettings.xml" Type="http://schemas.openxmlformats.org/officeDocument/2006/relationships/webSettings"/><Relationship Id="rId9" Target="media/image5.jpeg" Type="http://schemas.openxmlformats.org/officeDocument/2006/relationships/image"/><Relationship Id="rId14" Target="media/image10.jpeg" Type="http://schemas.openxmlformats.org/officeDocument/2006/relationships/imag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606</Words>
  <Characters>3457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2021-05-27T14:40:00Z</dcterms:created>
  <dcterms:modified xsi:type="dcterms:W3CDTF">2021-05-27T14:44:00Z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772014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S9.0.3</vt:lpwstr>
  </property>
</Properties>
</file>